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8306" w14:textId="151BC6F6" w:rsidR="006369F0" w:rsidRPr="00350FE9" w:rsidRDefault="00350FE9" w:rsidP="006369F0">
      <w:pPr>
        <w:spacing w:after="0" w:line="240" w:lineRule="auto"/>
        <w:jc w:val="center"/>
        <w:rPr>
          <w:rFonts w:ascii="Posterama" w:hAnsi="Posterama" w:cs="Posterama"/>
          <w:color w:val="000000" w:themeColor="text1"/>
          <w:sz w:val="56"/>
          <w:szCs w:val="5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B7B084" wp14:editId="05994835">
            <wp:simplePos x="0" y="0"/>
            <wp:positionH relativeFrom="margin">
              <wp:align>center</wp:align>
            </wp:positionH>
            <wp:positionV relativeFrom="paragraph">
              <wp:posOffset>107950</wp:posOffset>
            </wp:positionV>
            <wp:extent cx="4162820" cy="1554480"/>
            <wp:effectExtent l="0" t="0" r="9525" b="762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82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9F0" w:rsidRPr="00350FE9">
        <w:rPr>
          <w:rFonts w:ascii="Posterama" w:hAnsi="Posterama" w:cs="Posterama"/>
          <w:color w:val="000000" w:themeColor="text1"/>
          <w:sz w:val="56"/>
          <w:szCs w:val="56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5C0422C" w14:textId="33FD3D0C" w:rsidR="00350FE9" w:rsidRDefault="00350FE9" w:rsidP="006369F0">
      <w:pPr>
        <w:spacing w:after="0" w:line="240" w:lineRule="auto"/>
        <w:jc w:val="center"/>
        <w:rPr>
          <w:rFonts w:ascii="Posterama" w:hAnsi="Posterama" w:cs="Posterama"/>
          <w:color w:val="000000" w:themeColor="text1"/>
          <w:sz w:val="56"/>
          <w:szCs w:val="56"/>
          <w14:textOutline w14:w="0" w14:cap="flat" w14:cmpd="sng" w14:algn="ctr">
            <w14:noFill/>
            <w14:prstDash w14:val="solid"/>
            <w14:round/>
          </w14:textOutline>
        </w:rPr>
      </w:pPr>
    </w:p>
    <w:p w14:paraId="157010C5" w14:textId="77777777" w:rsidR="00350FE9" w:rsidRDefault="00350FE9" w:rsidP="00221F77">
      <w:pPr>
        <w:spacing w:after="0" w:line="240" w:lineRule="auto"/>
        <w:rPr>
          <w:rFonts w:ascii="Posterama" w:hAnsi="Posterama" w:cs="Posterama"/>
          <w:color w:val="000000" w:themeColor="text1"/>
          <w:sz w:val="56"/>
          <w:szCs w:val="56"/>
          <w14:textOutline w14:w="0" w14:cap="flat" w14:cmpd="sng" w14:algn="ctr">
            <w14:noFill/>
            <w14:prstDash w14:val="solid"/>
            <w14:round/>
          </w14:textOutline>
        </w:rPr>
      </w:pPr>
    </w:p>
    <w:p w14:paraId="60C2AD5F" w14:textId="77777777" w:rsidR="00221F77" w:rsidRPr="00221F77" w:rsidRDefault="00221F77" w:rsidP="00350FE9">
      <w:pPr>
        <w:spacing w:after="0" w:line="240" w:lineRule="auto"/>
        <w:jc w:val="center"/>
        <w:rPr>
          <w:rFonts w:ascii="Posterama" w:hAnsi="Posterama" w:cs="Posteram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14:paraId="74C2F75C" w14:textId="77777777" w:rsidR="00773F58" w:rsidRDefault="00773F58" w:rsidP="00350FE9">
      <w:pPr>
        <w:spacing w:after="0" w:line="240" w:lineRule="auto"/>
        <w:jc w:val="center"/>
        <w:rPr>
          <w:rFonts w:ascii="Rockwell" w:hAnsi="Rockwell" w:cs="Posterama"/>
          <w:color w:val="000000" w:themeColor="text1"/>
          <w:sz w:val="56"/>
          <w:szCs w:val="56"/>
          <w14:textOutline w14:w="0" w14:cap="flat" w14:cmpd="sng" w14:algn="ctr">
            <w14:noFill/>
            <w14:prstDash w14:val="solid"/>
            <w14:round/>
          </w14:textOutline>
        </w:rPr>
      </w:pPr>
    </w:p>
    <w:p w14:paraId="6AFBA4AE" w14:textId="088BC2F5" w:rsidR="00350FE9" w:rsidRPr="00E91CB1" w:rsidRDefault="006369F0" w:rsidP="00350FE9">
      <w:pPr>
        <w:spacing w:after="0" w:line="240" w:lineRule="auto"/>
        <w:jc w:val="center"/>
        <w:rPr>
          <w:rFonts w:ascii="Tenorite" w:hAnsi="Tenorite" w:cs="Posterama"/>
          <w:color w:val="000000" w:themeColor="text1"/>
          <w:sz w:val="56"/>
          <w:szCs w:val="56"/>
          <w14:textOutline w14:w="0" w14:cap="flat" w14:cmpd="sng" w14:algn="ctr">
            <w14:noFill/>
            <w14:prstDash w14:val="solid"/>
            <w14:round/>
          </w14:textOutline>
        </w:rPr>
      </w:pPr>
      <w:r w:rsidRPr="00E91CB1">
        <w:rPr>
          <w:rFonts w:ascii="Tenorite" w:hAnsi="Tenorite" w:cs="Posterama"/>
          <w:color w:val="000000" w:themeColor="text1"/>
          <w:sz w:val="56"/>
          <w:szCs w:val="56"/>
          <w14:textOutline w14:w="0" w14:cap="flat" w14:cmpd="sng" w14:algn="ctr">
            <w14:noFill/>
            <w14:prstDash w14:val="solid"/>
            <w14:round/>
          </w14:textOutline>
        </w:rPr>
        <w:t>Enrichment Opportunities</w:t>
      </w:r>
    </w:p>
    <w:p w14:paraId="4E0884A8" w14:textId="0D6F6752" w:rsidR="006369F0" w:rsidRPr="00E91CB1" w:rsidRDefault="006369F0" w:rsidP="006369F0">
      <w:pPr>
        <w:spacing w:after="0" w:line="240" w:lineRule="auto"/>
        <w:jc w:val="center"/>
        <w:rPr>
          <w:rFonts w:ascii="Tenorite" w:hAnsi="Tenorite" w:cs="Posteram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r w:rsidRPr="00E91CB1">
        <w:rPr>
          <w:rFonts w:ascii="Tenorite" w:hAnsi="Tenorite" w:cs="Posteram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E91CB1">
        <w:rPr>
          <w:rFonts w:ascii="Tenorite" w:hAnsi="Tenorite" w:cs="Posteram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E91CB1">
        <w:rPr>
          <w:rFonts w:ascii="Tenorite" w:hAnsi="Tenorite" w:cs="Posteram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/202</w:t>
      </w:r>
      <w:r w:rsidR="00E91CB1">
        <w:rPr>
          <w:rFonts w:ascii="Tenorite" w:hAnsi="Tenorite" w:cs="Posteram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E91CB1">
        <w:rPr>
          <w:rFonts w:ascii="Tenorite" w:hAnsi="Tenorite" w:cs="Posteram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 School Year</w:t>
      </w:r>
    </w:p>
    <w:p w14:paraId="79102D56" w14:textId="77777777" w:rsidR="00350FE9" w:rsidRPr="00E91CB1" w:rsidRDefault="00350FE9" w:rsidP="00D77B05">
      <w:pPr>
        <w:rPr>
          <w:rFonts w:ascii="Tenorite" w:hAnsi="Tenorite" w:cs="Posterama"/>
          <w:sz w:val="24"/>
          <w:szCs w:val="24"/>
        </w:rPr>
      </w:pPr>
    </w:p>
    <w:p w14:paraId="43B08910" w14:textId="552B4C05" w:rsidR="00D77B05" w:rsidRPr="00E91CB1" w:rsidRDefault="00D77B05" w:rsidP="00D77B05">
      <w:pPr>
        <w:rPr>
          <w:rFonts w:ascii="Tenorite" w:hAnsi="Tenorite" w:cs="Posterama"/>
          <w:sz w:val="24"/>
          <w:szCs w:val="24"/>
        </w:rPr>
      </w:pPr>
      <w:r w:rsidRPr="00E91CB1">
        <w:rPr>
          <w:rFonts w:ascii="Tenorite" w:hAnsi="Tenorite" w:cs="Posterama"/>
          <w:sz w:val="24"/>
          <w:szCs w:val="24"/>
        </w:rPr>
        <w:t>Dear Families,</w:t>
      </w:r>
    </w:p>
    <w:p w14:paraId="66870699" w14:textId="157CBB6B" w:rsidR="00D77B05" w:rsidRPr="00E91CB1" w:rsidRDefault="00D77B05" w:rsidP="00D77B05">
      <w:pPr>
        <w:rPr>
          <w:rFonts w:ascii="Tenorite" w:hAnsi="Tenorite" w:cs="Posterama"/>
          <w:sz w:val="24"/>
          <w:szCs w:val="24"/>
        </w:rPr>
      </w:pPr>
      <w:r w:rsidRPr="00E91CB1">
        <w:rPr>
          <w:rFonts w:ascii="Tenorite" w:hAnsi="Tenorite" w:cs="Posterama"/>
          <w:sz w:val="24"/>
          <w:szCs w:val="24"/>
        </w:rPr>
        <w:t xml:space="preserve">We </w:t>
      </w:r>
      <w:r w:rsidR="00BF40B4" w:rsidRPr="00E91CB1">
        <w:rPr>
          <w:rFonts w:ascii="Tenorite" w:hAnsi="Tenorite" w:cs="Posterama"/>
          <w:sz w:val="24"/>
          <w:szCs w:val="24"/>
        </w:rPr>
        <w:t>have</w:t>
      </w:r>
      <w:r w:rsidRPr="00E91CB1">
        <w:rPr>
          <w:rFonts w:ascii="Tenorite" w:hAnsi="Tenorite" w:cs="Posterama"/>
          <w:sz w:val="24"/>
          <w:szCs w:val="24"/>
        </w:rPr>
        <w:t xml:space="preserve"> expand</w:t>
      </w:r>
      <w:r w:rsidR="00BF40B4" w:rsidRPr="00E91CB1">
        <w:rPr>
          <w:rFonts w:ascii="Tenorite" w:hAnsi="Tenorite" w:cs="Posterama"/>
          <w:sz w:val="24"/>
          <w:szCs w:val="24"/>
        </w:rPr>
        <w:t xml:space="preserve">ed </w:t>
      </w:r>
      <w:r w:rsidRPr="00E91CB1">
        <w:rPr>
          <w:rFonts w:ascii="Tenorite" w:hAnsi="Tenorite" w:cs="Posterama"/>
          <w:sz w:val="24"/>
          <w:szCs w:val="24"/>
        </w:rPr>
        <w:t>our preschool program to include afternoon Enrichment Opportun</w:t>
      </w:r>
      <w:r w:rsidR="00BF40B4" w:rsidRPr="00E91CB1">
        <w:rPr>
          <w:rFonts w:ascii="Tenorite" w:hAnsi="Tenorite" w:cs="Posterama"/>
          <w:sz w:val="24"/>
          <w:szCs w:val="24"/>
        </w:rPr>
        <w:t>it</w:t>
      </w:r>
      <w:r w:rsidR="001A2CC6" w:rsidRPr="00E91CB1">
        <w:rPr>
          <w:rFonts w:ascii="Tenorite" w:hAnsi="Tenorite" w:cs="Posterama"/>
          <w:sz w:val="24"/>
          <w:szCs w:val="24"/>
        </w:rPr>
        <w:t>ies</w:t>
      </w:r>
      <w:r w:rsidRPr="00E91CB1">
        <w:rPr>
          <w:rFonts w:ascii="Tenorite" w:hAnsi="Tenorite" w:cs="Posterama"/>
          <w:sz w:val="24"/>
          <w:szCs w:val="24"/>
        </w:rPr>
        <w:t xml:space="preserve">.  Many of you asked if it was possible to attend </w:t>
      </w:r>
      <w:r w:rsidR="00175380" w:rsidRPr="00E91CB1">
        <w:rPr>
          <w:rFonts w:ascii="Tenorite" w:hAnsi="Tenorite" w:cs="Posterama"/>
          <w:sz w:val="24"/>
          <w:szCs w:val="24"/>
        </w:rPr>
        <w:t xml:space="preserve">full day </w:t>
      </w:r>
      <w:r w:rsidRPr="00E91CB1">
        <w:rPr>
          <w:rFonts w:ascii="Tenorite" w:hAnsi="Tenorite" w:cs="Posterama"/>
          <w:sz w:val="24"/>
          <w:szCs w:val="24"/>
        </w:rPr>
        <w:t xml:space="preserve">preschool </w:t>
      </w:r>
      <w:r w:rsidR="00BF40B4" w:rsidRPr="00E91CB1">
        <w:rPr>
          <w:rFonts w:ascii="Tenorite" w:hAnsi="Tenorite" w:cs="Posterama"/>
          <w:sz w:val="24"/>
          <w:szCs w:val="24"/>
        </w:rPr>
        <w:t>before beginning Kindergarten</w:t>
      </w:r>
      <w:r w:rsidRPr="00E91CB1">
        <w:rPr>
          <w:rFonts w:ascii="Tenorite" w:hAnsi="Tenorite" w:cs="Posterama"/>
          <w:sz w:val="24"/>
          <w:szCs w:val="24"/>
        </w:rPr>
        <w:t xml:space="preserve">, and we </w:t>
      </w:r>
      <w:r w:rsidR="00E91CB1">
        <w:rPr>
          <w:rFonts w:ascii="Tenorite" w:hAnsi="Tenorite" w:cs="Posterama"/>
          <w:sz w:val="24"/>
          <w:szCs w:val="24"/>
        </w:rPr>
        <w:t>have made</w:t>
      </w:r>
      <w:r w:rsidRPr="00E91CB1">
        <w:rPr>
          <w:rFonts w:ascii="Tenorite" w:hAnsi="Tenorite" w:cs="Posterama"/>
          <w:sz w:val="24"/>
          <w:szCs w:val="24"/>
        </w:rPr>
        <w:t xml:space="preserve"> that happen!  </w:t>
      </w:r>
    </w:p>
    <w:p w14:paraId="651508FA" w14:textId="6CC44AC3" w:rsidR="00D77B05" w:rsidRPr="00E91CB1" w:rsidRDefault="00D77B05" w:rsidP="00D77B05">
      <w:pPr>
        <w:rPr>
          <w:rFonts w:ascii="Tenorite" w:hAnsi="Tenorite" w:cs="Posterama"/>
          <w:sz w:val="24"/>
          <w:szCs w:val="24"/>
        </w:rPr>
      </w:pPr>
      <w:r w:rsidRPr="00E91CB1">
        <w:rPr>
          <w:rFonts w:ascii="Tenorite" w:hAnsi="Tenorite" w:cs="Posterama"/>
          <w:sz w:val="24"/>
          <w:szCs w:val="24"/>
        </w:rPr>
        <w:t xml:space="preserve">If you have a child(ren) enrolled in either the AM Pre-K or the AM 4’s class for next school year, you have the option to add on </w:t>
      </w:r>
      <w:r w:rsidR="00773F58" w:rsidRPr="00E91CB1">
        <w:rPr>
          <w:rFonts w:ascii="Tenorite" w:hAnsi="Tenorite" w:cs="Posterama"/>
          <w:sz w:val="24"/>
          <w:szCs w:val="24"/>
        </w:rPr>
        <w:t>2</w:t>
      </w:r>
      <w:r w:rsidRPr="00E91CB1">
        <w:rPr>
          <w:rFonts w:ascii="Tenorite" w:hAnsi="Tenorite" w:cs="Posterama"/>
          <w:sz w:val="24"/>
          <w:szCs w:val="24"/>
        </w:rPr>
        <w:t xml:space="preserve"> enrichment afternoons</w:t>
      </w:r>
      <w:r w:rsidR="00391D59" w:rsidRPr="00E91CB1">
        <w:rPr>
          <w:rFonts w:ascii="Tenorite" w:hAnsi="Tenorite" w:cs="Posterama"/>
          <w:sz w:val="24"/>
          <w:szCs w:val="24"/>
        </w:rPr>
        <w:t xml:space="preserve"> (Tuesday/Thursday)</w:t>
      </w:r>
      <w:r w:rsidRPr="00E91CB1">
        <w:rPr>
          <w:rFonts w:ascii="Tenorite" w:hAnsi="Tenorite" w:cs="Posterama"/>
          <w:sz w:val="24"/>
          <w:szCs w:val="24"/>
        </w:rPr>
        <w:t xml:space="preserve">.  </w:t>
      </w:r>
    </w:p>
    <w:p w14:paraId="73064026" w14:textId="77777777" w:rsidR="00D77B05" w:rsidRPr="00E91CB1" w:rsidRDefault="00D77B05" w:rsidP="00D77B05">
      <w:pPr>
        <w:rPr>
          <w:rFonts w:ascii="Tenorite" w:hAnsi="Tenorite" w:cs="Posterama"/>
          <w:sz w:val="24"/>
          <w:szCs w:val="24"/>
        </w:rPr>
      </w:pPr>
      <w:r w:rsidRPr="00E91CB1">
        <w:rPr>
          <w:rFonts w:ascii="Tenorite" w:hAnsi="Tenorite" w:cs="Posterama"/>
          <w:sz w:val="24"/>
          <w:szCs w:val="24"/>
        </w:rPr>
        <w:t xml:space="preserve">What exactly does this mean?  </w:t>
      </w:r>
    </w:p>
    <w:p w14:paraId="615E12EA" w14:textId="2A7FD84A" w:rsidR="00BF40B4" w:rsidRPr="00E91CB1" w:rsidRDefault="00D77B05" w:rsidP="00D77B05">
      <w:pPr>
        <w:pStyle w:val="ListParagraph"/>
        <w:numPr>
          <w:ilvl w:val="0"/>
          <w:numId w:val="1"/>
        </w:numPr>
        <w:rPr>
          <w:rFonts w:ascii="Tenorite" w:hAnsi="Tenorite" w:cs="Posterama"/>
          <w:sz w:val="24"/>
          <w:szCs w:val="24"/>
        </w:rPr>
      </w:pPr>
      <w:r w:rsidRPr="00E91CB1">
        <w:rPr>
          <w:rFonts w:ascii="Tenorite" w:hAnsi="Tenorite" w:cs="Posterama"/>
          <w:sz w:val="24"/>
          <w:szCs w:val="24"/>
        </w:rPr>
        <w:t>It means that your child(ren) will get to stay at the Preschool on those 2</w:t>
      </w:r>
      <w:r w:rsidR="00221F77" w:rsidRPr="00E91CB1">
        <w:rPr>
          <w:rFonts w:ascii="Tenorite" w:hAnsi="Tenorite" w:cs="Posterama"/>
          <w:sz w:val="24"/>
          <w:szCs w:val="24"/>
        </w:rPr>
        <w:t xml:space="preserve"> </w:t>
      </w:r>
      <w:r w:rsidRPr="00E91CB1">
        <w:rPr>
          <w:rFonts w:ascii="Tenorite" w:hAnsi="Tenorite" w:cs="Posterama"/>
          <w:sz w:val="24"/>
          <w:szCs w:val="24"/>
        </w:rPr>
        <w:t xml:space="preserve">days for lunch and get to experience MORE in the afternoon…more art, </w:t>
      </w:r>
      <w:r w:rsidR="00FB0296" w:rsidRPr="00E91CB1">
        <w:rPr>
          <w:rFonts w:ascii="Tenorite" w:hAnsi="Tenorite" w:cs="Posterama"/>
          <w:sz w:val="24"/>
          <w:szCs w:val="24"/>
        </w:rPr>
        <w:t xml:space="preserve">more math, more music, </w:t>
      </w:r>
      <w:r w:rsidRPr="00E91CB1">
        <w:rPr>
          <w:rFonts w:ascii="Tenorite" w:hAnsi="Tenorite" w:cs="Posterama"/>
          <w:sz w:val="24"/>
          <w:szCs w:val="24"/>
        </w:rPr>
        <w:t>more science,</w:t>
      </w:r>
      <w:r w:rsidR="00E91CB1">
        <w:rPr>
          <w:rFonts w:ascii="Tenorite" w:hAnsi="Tenorite" w:cs="Posterama"/>
          <w:sz w:val="24"/>
          <w:szCs w:val="24"/>
        </w:rPr>
        <w:t xml:space="preserve"> and</w:t>
      </w:r>
      <w:r w:rsidR="00221F77" w:rsidRPr="00E91CB1">
        <w:rPr>
          <w:rFonts w:ascii="Tenorite" w:hAnsi="Tenorite" w:cs="Posterama"/>
          <w:sz w:val="24"/>
          <w:szCs w:val="24"/>
        </w:rPr>
        <w:t xml:space="preserve"> </w:t>
      </w:r>
      <w:r w:rsidR="00E91CB1">
        <w:rPr>
          <w:rFonts w:ascii="Tenorite" w:hAnsi="Tenorite" w:cs="Posterama"/>
          <w:sz w:val="24"/>
          <w:szCs w:val="24"/>
        </w:rPr>
        <w:t>more fun</w:t>
      </w:r>
      <w:r w:rsidRPr="00E91CB1">
        <w:rPr>
          <w:rFonts w:ascii="Tenorite" w:hAnsi="Tenorite" w:cs="Posterama"/>
          <w:sz w:val="24"/>
          <w:szCs w:val="24"/>
        </w:rPr>
        <w:t>.</w:t>
      </w:r>
    </w:p>
    <w:p w14:paraId="246F7394" w14:textId="77777777" w:rsidR="00BF40B4" w:rsidRPr="00E91CB1" w:rsidRDefault="00BF40B4" w:rsidP="00BF40B4">
      <w:pPr>
        <w:pStyle w:val="ListParagraph"/>
        <w:rPr>
          <w:rFonts w:ascii="Tenorite" w:hAnsi="Tenorite" w:cs="Posterama"/>
          <w:sz w:val="24"/>
          <w:szCs w:val="24"/>
        </w:rPr>
      </w:pPr>
    </w:p>
    <w:p w14:paraId="7374A067" w14:textId="77777777" w:rsidR="006813FB" w:rsidRPr="00E91CB1" w:rsidRDefault="006813FB" w:rsidP="00D77B05">
      <w:pPr>
        <w:pStyle w:val="ListParagraph"/>
        <w:numPr>
          <w:ilvl w:val="0"/>
          <w:numId w:val="1"/>
        </w:numPr>
        <w:rPr>
          <w:rFonts w:ascii="Tenorite" w:hAnsi="Tenorite" w:cs="Posterama"/>
          <w:sz w:val="24"/>
          <w:szCs w:val="24"/>
        </w:rPr>
      </w:pPr>
      <w:r w:rsidRPr="00E91CB1">
        <w:rPr>
          <w:rFonts w:ascii="Tenorite" w:hAnsi="Tenorite" w:cs="Posterama"/>
          <w:sz w:val="24"/>
          <w:szCs w:val="24"/>
        </w:rPr>
        <w:t>What is STEAM?</w:t>
      </w:r>
    </w:p>
    <w:p w14:paraId="5C3A741F" w14:textId="77777777" w:rsidR="006813FB" w:rsidRPr="00E91CB1" w:rsidRDefault="006813FB" w:rsidP="006813FB">
      <w:pPr>
        <w:pStyle w:val="ListParagraph"/>
        <w:rPr>
          <w:rFonts w:ascii="Tenorite" w:hAnsi="Tenorite" w:cs="Posterama"/>
          <w:sz w:val="24"/>
          <w:szCs w:val="24"/>
        </w:rPr>
      </w:pPr>
    </w:p>
    <w:p w14:paraId="51D7F022" w14:textId="172F45B9" w:rsidR="00D77B05" w:rsidRPr="00E91CB1" w:rsidRDefault="00BF40B4" w:rsidP="006813FB">
      <w:pPr>
        <w:pStyle w:val="ListParagraph"/>
        <w:numPr>
          <w:ilvl w:val="1"/>
          <w:numId w:val="1"/>
        </w:numPr>
        <w:rPr>
          <w:rFonts w:ascii="Tenorite" w:hAnsi="Tenorite" w:cs="Posterama"/>
          <w:sz w:val="24"/>
          <w:szCs w:val="24"/>
        </w:rPr>
      </w:pPr>
      <w:r w:rsidRPr="00E91CB1">
        <w:rPr>
          <w:rFonts w:ascii="Tenorite" w:hAnsi="Tenorite" w:cs="Posterama"/>
          <w:sz w:val="24"/>
          <w:szCs w:val="24"/>
        </w:rPr>
        <w:t xml:space="preserve">Science, Technology, Engineering, </w:t>
      </w:r>
      <w:r w:rsidR="006813FB" w:rsidRPr="00E91CB1">
        <w:rPr>
          <w:rFonts w:ascii="Tenorite" w:hAnsi="Tenorite" w:cs="Posterama"/>
          <w:sz w:val="24"/>
          <w:szCs w:val="24"/>
        </w:rPr>
        <w:t xml:space="preserve">Arts and </w:t>
      </w:r>
      <w:r w:rsidRPr="00E91CB1">
        <w:rPr>
          <w:rFonts w:ascii="Tenorite" w:hAnsi="Tenorite" w:cs="Posterama"/>
          <w:sz w:val="24"/>
          <w:szCs w:val="24"/>
        </w:rPr>
        <w:t>Mathematics</w:t>
      </w:r>
    </w:p>
    <w:p w14:paraId="64242BC8" w14:textId="77777777" w:rsidR="00D77B05" w:rsidRPr="00E91CB1" w:rsidRDefault="00D77B05" w:rsidP="00D77B05">
      <w:pPr>
        <w:pStyle w:val="ListParagraph"/>
        <w:rPr>
          <w:rFonts w:ascii="Tenorite" w:hAnsi="Tenorite" w:cs="Posterama"/>
          <w:sz w:val="24"/>
          <w:szCs w:val="24"/>
        </w:rPr>
      </w:pPr>
    </w:p>
    <w:p w14:paraId="26234883" w14:textId="2B60D25B" w:rsidR="00D77B05" w:rsidRPr="00E91CB1" w:rsidRDefault="00D77B05" w:rsidP="00D77B05">
      <w:pPr>
        <w:rPr>
          <w:rFonts w:ascii="Tenorite" w:hAnsi="Tenorite" w:cs="Posterama"/>
          <w:sz w:val="24"/>
          <w:szCs w:val="24"/>
        </w:rPr>
      </w:pPr>
      <w:r w:rsidRPr="00E91CB1">
        <w:rPr>
          <w:rFonts w:ascii="Tenorite" w:hAnsi="Tenorite" w:cs="Posterama"/>
          <w:sz w:val="24"/>
          <w:szCs w:val="24"/>
        </w:rPr>
        <w:t>The space is limited (1</w:t>
      </w:r>
      <w:r w:rsidR="00221F77" w:rsidRPr="00E91CB1">
        <w:rPr>
          <w:rFonts w:ascii="Tenorite" w:hAnsi="Tenorite" w:cs="Posterama"/>
          <w:sz w:val="24"/>
          <w:szCs w:val="24"/>
        </w:rPr>
        <w:t>2</w:t>
      </w:r>
      <w:r w:rsidRPr="00E91CB1">
        <w:rPr>
          <w:rFonts w:ascii="Tenorite" w:hAnsi="Tenorite" w:cs="Posterama"/>
          <w:sz w:val="24"/>
          <w:szCs w:val="24"/>
        </w:rPr>
        <w:t xml:space="preserve"> students), so th</w:t>
      </w:r>
      <w:r w:rsidR="00BF40B4" w:rsidRPr="00E91CB1">
        <w:rPr>
          <w:rFonts w:ascii="Tenorite" w:hAnsi="Tenorite" w:cs="Posterama"/>
          <w:sz w:val="24"/>
          <w:szCs w:val="24"/>
        </w:rPr>
        <w:t>is</w:t>
      </w:r>
      <w:r w:rsidRPr="00E91CB1">
        <w:rPr>
          <w:rFonts w:ascii="Tenorite" w:hAnsi="Tenorite" w:cs="Posterama"/>
          <w:sz w:val="24"/>
          <w:szCs w:val="24"/>
        </w:rPr>
        <w:t xml:space="preserve"> optio</w:t>
      </w:r>
      <w:r w:rsidR="00BF40B4" w:rsidRPr="00E91CB1">
        <w:rPr>
          <w:rFonts w:ascii="Tenorite" w:hAnsi="Tenorite" w:cs="Posterama"/>
          <w:sz w:val="24"/>
          <w:szCs w:val="24"/>
        </w:rPr>
        <w:t>n is</w:t>
      </w:r>
      <w:r w:rsidRPr="00E91CB1">
        <w:rPr>
          <w:rFonts w:ascii="Tenorite" w:hAnsi="Tenorite" w:cs="Posterama"/>
          <w:sz w:val="24"/>
          <w:szCs w:val="24"/>
        </w:rPr>
        <w:t xml:space="preserve"> first come, first serve.  The </w:t>
      </w:r>
      <w:r w:rsidR="00BF40B4" w:rsidRPr="00E91CB1">
        <w:rPr>
          <w:rFonts w:ascii="Tenorite" w:hAnsi="Tenorite" w:cs="Posterama"/>
          <w:sz w:val="24"/>
          <w:szCs w:val="24"/>
        </w:rPr>
        <w:t xml:space="preserve">STEAM Enrichment option is included on the Registration Form.  </w:t>
      </w:r>
      <w:r w:rsidRPr="00E91CB1">
        <w:rPr>
          <w:rFonts w:ascii="Tenorite" w:hAnsi="Tenorite" w:cs="Posterama"/>
          <w:sz w:val="24"/>
          <w:szCs w:val="24"/>
        </w:rPr>
        <w:t xml:space="preserve">You DO NOT have to pay another registration fee.  </w:t>
      </w:r>
      <w:r w:rsidR="00F94CD1" w:rsidRPr="00E91CB1">
        <w:rPr>
          <w:rFonts w:ascii="Tenorite" w:hAnsi="Tenorite" w:cs="Posterama"/>
          <w:sz w:val="24"/>
          <w:szCs w:val="24"/>
        </w:rPr>
        <w:t>However, volunteerism is requ</w:t>
      </w:r>
      <w:r w:rsidR="0053279F" w:rsidRPr="00E91CB1">
        <w:rPr>
          <w:rFonts w:ascii="Tenorite" w:hAnsi="Tenorite" w:cs="Posterama"/>
          <w:sz w:val="24"/>
          <w:szCs w:val="24"/>
        </w:rPr>
        <w:t>ested</w:t>
      </w:r>
      <w:r w:rsidR="00F94CD1" w:rsidRPr="00E91CB1">
        <w:rPr>
          <w:rFonts w:ascii="Tenorite" w:hAnsi="Tenorite" w:cs="Posterama"/>
          <w:sz w:val="24"/>
          <w:szCs w:val="24"/>
        </w:rPr>
        <w:t xml:space="preserve"> once a month.</w:t>
      </w:r>
    </w:p>
    <w:p w14:paraId="32A19EEF" w14:textId="77777777" w:rsidR="00D77B05" w:rsidRPr="00E91CB1" w:rsidRDefault="00D77B05" w:rsidP="00D77B05">
      <w:pPr>
        <w:rPr>
          <w:rFonts w:ascii="Tenorite" w:hAnsi="Tenorite" w:cs="Posterama"/>
          <w:sz w:val="24"/>
          <w:szCs w:val="24"/>
        </w:rPr>
      </w:pPr>
      <w:r w:rsidRPr="00E91CB1">
        <w:rPr>
          <w:rFonts w:ascii="Tenorite" w:hAnsi="Tenorite" w:cs="Posterama"/>
          <w:sz w:val="24"/>
          <w:szCs w:val="24"/>
        </w:rPr>
        <w:t>Thank you, and we hope to see many of you a little bit MORE next year!</w:t>
      </w:r>
    </w:p>
    <w:p w14:paraId="7D5B0C64" w14:textId="77777777" w:rsidR="00D77B05" w:rsidRPr="00E91CB1" w:rsidRDefault="00D77B05" w:rsidP="00D77B05">
      <w:pPr>
        <w:rPr>
          <w:rFonts w:ascii="Tenorite" w:hAnsi="Tenorite" w:cs="Posterama"/>
          <w:sz w:val="24"/>
          <w:szCs w:val="24"/>
        </w:rPr>
      </w:pPr>
      <w:r w:rsidRPr="00E91CB1">
        <w:rPr>
          <w:rFonts w:ascii="Tenorite" w:hAnsi="Tenorite" w:cs="Posterama"/>
          <w:sz w:val="24"/>
          <w:szCs w:val="24"/>
        </w:rPr>
        <w:t>Sincerely,</w:t>
      </w:r>
    </w:p>
    <w:p w14:paraId="28F742CE" w14:textId="77777777" w:rsidR="00D77B05" w:rsidRPr="00E91CB1" w:rsidRDefault="00D77B05" w:rsidP="00D77B05">
      <w:pPr>
        <w:rPr>
          <w:rFonts w:ascii="Tenorite" w:hAnsi="Tenorite" w:cs="Posterama"/>
          <w:sz w:val="24"/>
          <w:szCs w:val="24"/>
        </w:rPr>
      </w:pPr>
      <w:r w:rsidRPr="00E91CB1">
        <w:rPr>
          <w:rFonts w:ascii="Tenorite" w:hAnsi="Tenorite" w:cs="Posterama"/>
          <w:sz w:val="24"/>
          <w:szCs w:val="24"/>
        </w:rPr>
        <w:t>FPC Preschool Staff</w:t>
      </w:r>
    </w:p>
    <w:p w14:paraId="30CA90A9" w14:textId="77777777" w:rsidR="00D77B05" w:rsidRPr="00E91CB1" w:rsidRDefault="00D77B05" w:rsidP="00D77B05">
      <w:pPr>
        <w:spacing w:after="0" w:line="240" w:lineRule="auto"/>
        <w:jc w:val="center"/>
        <w:rPr>
          <w:rFonts w:ascii="Tenorite" w:hAnsi="Tenorite" w:cs="Posterama"/>
          <w:sz w:val="24"/>
          <w:szCs w:val="24"/>
        </w:rPr>
      </w:pPr>
      <w:r w:rsidRPr="00E91CB1">
        <w:rPr>
          <w:rFonts w:ascii="Tenorite" w:hAnsi="Tenorite" w:cs="Posterama"/>
          <w:sz w:val="24"/>
          <w:szCs w:val="24"/>
        </w:rPr>
        <w:t>300 S Main Street</w:t>
      </w:r>
    </w:p>
    <w:p w14:paraId="661C633B" w14:textId="77777777" w:rsidR="00D77B05" w:rsidRPr="00E91CB1" w:rsidRDefault="00D77B05" w:rsidP="00D77B05">
      <w:pPr>
        <w:spacing w:after="0" w:line="240" w:lineRule="auto"/>
        <w:jc w:val="center"/>
        <w:rPr>
          <w:rFonts w:ascii="Tenorite" w:hAnsi="Tenorite" w:cs="Posterama"/>
          <w:sz w:val="24"/>
          <w:szCs w:val="24"/>
        </w:rPr>
      </w:pPr>
      <w:r w:rsidRPr="00E91CB1">
        <w:rPr>
          <w:rFonts w:ascii="Tenorite" w:hAnsi="Tenorite" w:cs="Posterama"/>
          <w:sz w:val="24"/>
          <w:szCs w:val="24"/>
        </w:rPr>
        <w:t>PO Box 1038</w:t>
      </w:r>
    </w:p>
    <w:p w14:paraId="40A6330F" w14:textId="09DF4505" w:rsidR="00A71EAA" w:rsidRPr="00E91CB1" w:rsidRDefault="00D77B05" w:rsidP="00D77B05">
      <w:pPr>
        <w:spacing w:after="0" w:line="240" w:lineRule="auto"/>
        <w:jc w:val="center"/>
        <w:rPr>
          <w:rFonts w:ascii="Tenorite" w:hAnsi="Tenorite" w:cs="Posterama"/>
          <w:sz w:val="24"/>
          <w:szCs w:val="24"/>
        </w:rPr>
      </w:pPr>
      <w:r w:rsidRPr="00E91CB1">
        <w:rPr>
          <w:rFonts w:ascii="Tenorite" w:hAnsi="Tenorite" w:cs="Posterama"/>
          <w:sz w:val="24"/>
          <w:szCs w:val="24"/>
        </w:rPr>
        <w:t>Greensburg, PA 15601</w:t>
      </w:r>
    </w:p>
    <w:sectPr w:rsidR="007E2B65" w:rsidRPr="00E91CB1" w:rsidSect="00E42274">
      <w:pgSz w:w="12240" w:h="15840"/>
      <w:pgMar w:top="720" w:right="1008" w:bottom="720" w:left="1008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Tenorite"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D3D4A"/>
    <w:multiLevelType w:val="hybridMultilevel"/>
    <w:tmpl w:val="46BAC3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73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05"/>
    <w:rsid w:val="00175380"/>
    <w:rsid w:val="00175786"/>
    <w:rsid w:val="001A2CC6"/>
    <w:rsid w:val="00221F77"/>
    <w:rsid w:val="00350FE9"/>
    <w:rsid w:val="00391D59"/>
    <w:rsid w:val="003F46A1"/>
    <w:rsid w:val="004C3BC1"/>
    <w:rsid w:val="0053279F"/>
    <w:rsid w:val="00631664"/>
    <w:rsid w:val="006369F0"/>
    <w:rsid w:val="006813FB"/>
    <w:rsid w:val="00773F58"/>
    <w:rsid w:val="00852B7C"/>
    <w:rsid w:val="008D1E3C"/>
    <w:rsid w:val="00A71EAA"/>
    <w:rsid w:val="00BF40B4"/>
    <w:rsid w:val="00D77B05"/>
    <w:rsid w:val="00E42274"/>
    <w:rsid w:val="00E91CB1"/>
    <w:rsid w:val="00EC7006"/>
    <w:rsid w:val="00F94CD1"/>
    <w:rsid w:val="00FB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2394C"/>
  <w15:chartTrackingRefBased/>
  <w15:docId w15:val="{10A693E0-CEB3-4B65-BAA4-4BFCC6CD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Reid</dc:creator>
  <cp:keywords/>
  <dc:description/>
  <cp:lastModifiedBy>Peters Family</cp:lastModifiedBy>
  <cp:revision>23</cp:revision>
  <cp:lastPrinted>2024-01-03T17:19:00Z</cp:lastPrinted>
  <dcterms:created xsi:type="dcterms:W3CDTF">2019-12-04T15:58:00Z</dcterms:created>
  <dcterms:modified xsi:type="dcterms:W3CDTF">2024-01-03T17:20:00Z</dcterms:modified>
</cp:coreProperties>
</file>